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85" w:type="dxa"/>
        <w:tblInd w:w="-10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"/>
        <w:gridCol w:w="1306"/>
        <w:gridCol w:w="857"/>
        <w:gridCol w:w="3243"/>
        <w:gridCol w:w="1444"/>
        <w:gridCol w:w="3488"/>
      </w:tblGrid>
      <w:tr w:rsidR="008217BB" w14:paraId="0B51EFF0" w14:textId="77777777" w:rsidTr="008217BB">
        <w:trPr>
          <w:trHeight w:val="393"/>
        </w:trPr>
        <w:tc>
          <w:tcPr>
            <w:tcW w:w="139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458F9" w14:textId="77777777" w:rsidR="008217BB" w:rsidRDefault="008217BB">
            <w:pPr>
              <w:pStyle w:val="TableParagraph"/>
              <w:ind w:left="213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8677" w:type="dxa"/>
            <w:gridSpan w:val="4"/>
            <w:tcBorders>
              <w:top w:val="single" w:sz="18" w:space="0" w:color="000000"/>
              <w:left w:val="single" w:sz="6" w:space="0" w:color="000000"/>
              <w:bottom w:val="nil"/>
              <w:right w:val="single" w:sz="18" w:space="0" w:color="000000"/>
            </w:tcBorders>
            <w:hideMark/>
          </w:tcPr>
          <w:p w14:paraId="26364716" w14:textId="77777777" w:rsidR="008217BB" w:rsidRDefault="008217BB">
            <w:pPr>
              <w:pStyle w:val="TableParagraph"/>
              <w:ind w:right="1564"/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14"/>
                <w:sz w:val="32"/>
                <w:szCs w:val="32"/>
                <w:lang w:eastAsia="zh-TW"/>
              </w:rPr>
              <w:t>衛生福利部第一屆社區金像獎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徵件活動</w:t>
            </w:r>
          </w:p>
        </w:tc>
      </w:tr>
      <w:tr w:rsidR="008217BB" w14:paraId="6495EE6C" w14:textId="77777777" w:rsidTr="008217BB">
        <w:trPr>
          <w:trHeight w:val="757"/>
        </w:trPr>
        <w:tc>
          <w:tcPr>
            <w:tcW w:w="10074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616E6E9A" w14:textId="77777777" w:rsidR="008217BB" w:rsidRDefault="008217BB">
            <w:pPr>
              <w:pStyle w:val="TableParagraph"/>
              <w:ind w:right="-3"/>
              <w:rPr>
                <w:rFonts w:ascii="標楷體" w:eastAsia="標楷體" w:hAnsi="標楷體" w:hint="eastAsia"/>
                <w:b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第一階段影片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lang w:eastAsia="zh-TW"/>
              </w:rPr>
              <w:t>故事(腳本)徵件</w:t>
            </w: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報名表</w:t>
            </w:r>
          </w:p>
        </w:tc>
      </w:tr>
      <w:tr w:rsidR="008217BB" w14:paraId="70309B31" w14:textId="77777777" w:rsidTr="008217BB">
        <w:trPr>
          <w:trHeight w:val="682"/>
        </w:trPr>
        <w:tc>
          <w:tcPr>
            <w:tcW w:w="142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6E89553" w14:textId="77777777" w:rsidR="008217BB" w:rsidRDefault="008217BB">
            <w:pPr>
              <w:pStyle w:val="TableParagraph"/>
              <w:jc w:val="left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5872B" w14:textId="77777777" w:rsidR="008217BB" w:rsidRDefault="008217BB">
            <w:pPr>
              <w:pStyle w:val="TableParagraph"/>
              <w:ind w:left="520"/>
              <w:jc w:val="left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作品名稱</w:t>
            </w:r>
            <w:proofErr w:type="spellEnd"/>
          </w:p>
        </w:tc>
        <w:tc>
          <w:tcPr>
            <w:tcW w:w="785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60F3351" w14:textId="77777777" w:rsidR="008217BB" w:rsidRDefault="008217BB">
            <w:pPr>
              <w:pStyle w:val="TableParagraph"/>
              <w:ind w:left="126"/>
              <w:jc w:val="left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A6A6A6"/>
                <w:sz w:val="24"/>
                <w:lang w:eastAsia="zh-TW"/>
              </w:rPr>
              <w:t>20字以內，不限中英，若為英文，請附註中文譯名。</w:t>
            </w:r>
          </w:p>
        </w:tc>
      </w:tr>
      <w:tr w:rsidR="008217BB" w14:paraId="33E91521" w14:textId="77777777" w:rsidTr="008217BB">
        <w:trPr>
          <w:trHeight w:val="839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3BE8ECE" w14:textId="77777777" w:rsidR="008217BB" w:rsidRDefault="008217B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2CD0" w14:textId="77777777" w:rsidR="008217BB" w:rsidRDefault="008217BB">
            <w:pPr>
              <w:pStyle w:val="TableParagraph"/>
              <w:ind w:left="35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  <w:lang w:eastAsia="zh-TW"/>
              </w:rPr>
              <w:t>(社區組)參賽單位名稱/(個人組)參賽者姓名</w:t>
            </w:r>
          </w:p>
        </w:tc>
        <w:tc>
          <w:tcPr>
            <w:tcW w:w="7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3B8CEFA" w14:textId="77777777" w:rsidR="008217BB" w:rsidRDefault="008217BB">
            <w:pPr>
              <w:pStyle w:val="TableParagraph"/>
              <w:jc w:val="left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color w:val="A6A6A6"/>
                <w:sz w:val="24"/>
                <w:lang w:eastAsia="zh-TW"/>
              </w:rPr>
              <w:t>簡介內容將置於官網投票使用。</w:t>
            </w:r>
          </w:p>
        </w:tc>
      </w:tr>
      <w:tr w:rsidR="008217BB" w14:paraId="42D60153" w14:textId="77777777" w:rsidTr="008217BB">
        <w:trPr>
          <w:trHeight w:val="2283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FDC5155" w14:textId="77777777" w:rsidR="008217BB" w:rsidRDefault="008217B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8E227" w14:textId="77777777" w:rsidR="008217BB" w:rsidRDefault="008217BB">
            <w:pPr>
              <w:pStyle w:val="TableParagraph"/>
              <w:ind w:left="148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  <w:lang w:eastAsia="zh-TW"/>
              </w:rPr>
              <w:t>(社區組)參賽單位/(個人組)參賽者簡介</w:t>
            </w:r>
          </w:p>
        </w:tc>
        <w:tc>
          <w:tcPr>
            <w:tcW w:w="7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4578B574" w14:textId="77777777" w:rsidR="008217BB" w:rsidRDefault="008217BB">
            <w:pPr>
              <w:pStyle w:val="TableParagraph"/>
              <w:jc w:val="left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color w:val="A6A6A6"/>
                <w:sz w:val="24"/>
                <w:lang w:eastAsia="zh-TW"/>
              </w:rPr>
              <w:t>簡介內容將置於官網投票使用。</w:t>
            </w:r>
          </w:p>
        </w:tc>
      </w:tr>
      <w:tr w:rsidR="008217BB" w14:paraId="173AF0C3" w14:textId="77777777" w:rsidTr="008217BB">
        <w:trPr>
          <w:trHeight w:val="978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6FDB35B" w14:textId="77777777" w:rsidR="008217BB" w:rsidRDefault="008217B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67A9B" w14:textId="77777777" w:rsidR="008217BB" w:rsidRDefault="008217BB">
            <w:pPr>
              <w:pStyle w:val="TableParagraph"/>
              <w:ind w:left="243" w:right="186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預估拍攝片長</w:t>
            </w:r>
            <w:proofErr w:type="spellEnd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A7043" w14:textId="77777777" w:rsidR="008217BB" w:rsidRDefault="008217BB">
            <w:pPr>
              <w:pStyle w:val="TableParagraph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1A02A" w14:textId="77777777" w:rsidR="008217BB" w:rsidRDefault="008217BB">
            <w:pPr>
              <w:pStyle w:val="TableParagraph"/>
              <w:ind w:left="250"/>
              <w:jc w:val="left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完成日期</w:t>
            </w:r>
            <w:proofErr w:type="spellEnd"/>
          </w:p>
          <w:p w14:paraId="780A65B0" w14:textId="77777777" w:rsidR="008217BB" w:rsidRDefault="008217BB">
            <w:pPr>
              <w:pStyle w:val="TableParagraph"/>
              <w:ind w:left="257"/>
              <w:jc w:val="left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pacing w:val="-1"/>
                <w:sz w:val="24"/>
              </w:rPr>
              <w:t>年份</w:t>
            </w:r>
            <w:proofErr w:type="spellEnd"/>
            <w:r>
              <w:rPr>
                <w:rFonts w:ascii="標楷體" w:eastAsia="標楷體" w:hAnsi="標楷體" w:hint="eastAsia"/>
                <w:spacing w:val="-1"/>
                <w:sz w:val="24"/>
              </w:rPr>
              <w:t>/月)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1EC09A6" w14:textId="77777777" w:rsidR="008217BB" w:rsidRDefault="008217BB">
            <w:pPr>
              <w:pStyle w:val="TableParagraph"/>
              <w:jc w:val="left"/>
              <w:rPr>
                <w:rFonts w:ascii="標楷體" w:eastAsia="標楷體" w:hAnsi="標楷體" w:hint="eastAsia"/>
              </w:rPr>
            </w:pPr>
          </w:p>
        </w:tc>
      </w:tr>
      <w:tr w:rsidR="008217BB" w14:paraId="35CD3F3A" w14:textId="77777777" w:rsidTr="008217BB">
        <w:trPr>
          <w:trHeight w:val="3819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B3318F2" w14:textId="77777777" w:rsidR="008217BB" w:rsidRDefault="008217BB">
            <w:pPr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0C6EC" w14:textId="77777777" w:rsidR="008217BB" w:rsidRDefault="008217BB">
            <w:pPr>
              <w:pStyle w:val="TableParagraph"/>
              <w:jc w:val="left"/>
              <w:rPr>
                <w:rFonts w:ascii="標楷體" w:eastAsia="標楷體" w:hAnsi="標楷體" w:hint="eastAsia"/>
                <w:sz w:val="18"/>
              </w:rPr>
            </w:pPr>
          </w:p>
          <w:p w14:paraId="6FEBF864" w14:textId="77777777" w:rsidR="008217BB" w:rsidRDefault="008217BB">
            <w:pPr>
              <w:pStyle w:val="TableParagraph"/>
              <w:ind w:left="279"/>
              <w:jc w:val="left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作品內容簡介</w:t>
            </w:r>
            <w:proofErr w:type="spellEnd"/>
          </w:p>
        </w:tc>
        <w:tc>
          <w:tcPr>
            <w:tcW w:w="7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4AA4F80F" w14:textId="77777777" w:rsidR="008217BB" w:rsidRDefault="008217BB">
            <w:pPr>
              <w:pStyle w:val="TableParagraph"/>
              <w:ind w:left="138"/>
              <w:jc w:val="left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A6A6A6"/>
                <w:spacing w:val="-1"/>
                <w:sz w:val="24"/>
                <w:lang w:eastAsia="zh-TW"/>
              </w:rPr>
              <w:t>關於創作發想、影片主題及劇情大綱介紹，限中文</w:t>
            </w:r>
            <w:r>
              <w:rPr>
                <w:rFonts w:ascii="標楷體" w:eastAsia="標楷體" w:hAnsi="標楷體" w:hint="eastAsia"/>
                <w:color w:val="A6A6A6"/>
                <w:sz w:val="24"/>
                <w:lang w:eastAsia="zh-TW"/>
              </w:rPr>
              <w:t>750字以內。</w:t>
            </w:r>
          </w:p>
        </w:tc>
      </w:tr>
      <w:tr w:rsidR="008217BB" w14:paraId="411D8B1C" w14:textId="77777777" w:rsidTr="008217BB">
        <w:trPr>
          <w:trHeight w:val="2538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DFF5D81" w14:textId="77777777" w:rsidR="008217BB" w:rsidRDefault="008217B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8B2D1A3" w14:textId="77777777" w:rsidR="008217BB" w:rsidRDefault="008217BB">
            <w:pPr>
              <w:pStyle w:val="TableParagraph"/>
              <w:spacing w:line="400" w:lineRule="exact"/>
              <w:ind w:left="279"/>
              <w:jc w:val="left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報名注意事項</w:t>
            </w:r>
            <w:proofErr w:type="spellEnd"/>
          </w:p>
        </w:tc>
        <w:tc>
          <w:tcPr>
            <w:tcW w:w="7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2F2147C3" w14:textId="77777777" w:rsidR="008217BB" w:rsidRDefault="008217BB" w:rsidP="00FB69B3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</w:tabs>
              <w:spacing w:line="400" w:lineRule="exact"/>
              <w:ind w:right="52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本徵件採線上報名，請於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highlight w:val="yellow"/>
                <w:lang w:eastAsia="zh-TW"/>
              </w:rPr>
              <w:t>112</w:t>
            </w:r>
            <w:r>
              <w:rPr>
                <w:rFonts w:ascii="標楷體" w:eastAsia="標楷體" w:hAnsi="標楷體" w:hint="eastAsia"/>
                <w:b/>
                <w:color w:val="FF0000"/>
                <w:spacing w:val="1"/>
                <w:sz w:val="24"/>
                <w:highlight w:val="yellow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highlight w:val="yellow"/>
                <w:lang w:eastAsia="zh-TW"/>
              </w:rPr>
              <w:t>5月1日（星期一）23</w:t>
            </w:r>
            <w:r>
              <w:rPr>
                <w:rFonts w:ascii="標楷體" w:eastAsia="標楷體" w:hAnsi="標楷體" w:hint="eastAsia"/>
                <w:b/>
                <w:color w:val="FF0000"/>
                <w:spacing w:val="1"/>
                <w:sz w:val="24"/>
                <w:highlight w:val="yellow"/>
                <w:lang w:eastAsia="zh-TW"/>
              </w:rPr>
              <w:t>時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highlight w:val="yellow"/>
                <w:lang w:eastAsia="zh-TW"/>
              </w:rPr>
              <w:t>59</w:t>
            </w:r>
            <w:r>
              <w:rPr>
                <w:rFonts w:ascii="標楷體" w:eastAsia="標楷體" w:hAnsi="標楷體" w:hint="eastAsia"/>
                <w:b/>
                <w:color w:val="FF0000"/>
                <w:spacing w:val="-4"/>
                <w:sz w:val="24"/>
                <w:highlight w:val="yellow"/>
                <w:lang w:eastAsia="zh-TW"/>
              </w:rPr>
              <w:t>分前</w:t>
            </w:r>
            <w:r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，至活動報名網站填寫報名資料，送出報名表及相關應備文件，以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完成報名手續。其中，切結書須親自簽名後掃描上傳。(若為社區組則由代表人代表簽名)</w:t>
            </w:r>
          </w:p>
          <w:p w14:paraId="2ACACCBF" w14:textId="77777777" w:rsidR="008217BB" w:rsidRDefault="008217BB" w:rsidP="00FB69B3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</w:tabs>
              <w:spacing w:line="400" w:lineRule="exact"/>
              <w:ind w:right="172"/>
              <w:jc w:val="both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pacing w:val="-1"/>
                <w:sz w:val="24"/>
              </w:rPr>
              <w:t>詳細徵件簡章及活動資訊，同步公告於衛生福利部保護服務司網站</w:t>
            </w:r>
            <w:r>
              <w:rPr>
                <w:rFonts w:ascii="標楷體" w:eastAsia="標楷體" w:hAnsi="標楷體" w:hint="eastAsia"/>
                <w:sz w:val="24"/>
              </w:rPr>
              <w:t>https</w:t>
            </w:r>
            <w:proofErr w:type="spellEnd"/>
            <w:r>
              <w:rPr>
                <w:rFonts w:ascii="標楷體" w:eastAsia="標楷體" w:hAnsi="標楷體" w:hint="eastAsia"/>
                <w:sz w:val="24"/>
              </w:rPr>
              <w:t>://dep.mohw.gov.tw/DOPS。</w:t>
            </w:r>
          </w:p>
        </w:tc>
      </w:tr>
      <w:tr w:rsidR="008217BB" w14:paraId="1E5EB22D" w14:textId="77777777" w:rsidTr="008217BB">
        <w:trPr>
          <w:trHeight w:val="1040"/>
        </w:trPr>
        <w:tc>
          <w:tcPr>
            <w:tcW w:w="10074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56E9534" w14:textId="77777777" w:rsidR="008217BB" w:rsidRDefault="008217BB">
            <w:pPr>
              <w:pStyle w:val="TableParagraph"/>
              <w:spacing w:line="400" w:lineRule="exact"/>
              <w:ind w:left="350" w:right="244"/>
              <w:jc w:val="left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lastRenderedPageBreak/>
              <w:t>◎</w:t>
            </w:r>
            <w:r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參賽者須保證所有填寫或提送之資料內容屬實並無偽造情事，亦無冒用或盜用任何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第三人之資料，如有虛偽隱匿情事，將一律取消參賽資格。</w:t>
            </w:r>
          </w:p>
        </w:tc>
      </w:tr>
    </w:tbl>
    <w:p w14:paraId="05FAECC8" w14:textId="77777777" w:rsidR="00FD3854" w:rsidRPr="008217BB" w:rsidRDefault="00FD3854"/>
    <w:sectPr w:rsidR="00FD3854" w:rsidRPr="00821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6445A"/>
    <w:multiLevelType w:val="hybridMultilevel"/>
    <w:tmpl w:val="DE26194C"/>
    <w:lvl w:ilvl="0" w:tplc="C7AEF1B8">
      <w:start w:val="1"/>
      <w:numFmt w:val="decimal"/>
      <w:lvlText w:val="%1."/>
      <w:lvlJc w:val="left"/>
      <w:pPr>
        <w:ind w:left="486" w:hanging="360"/>
      </w:pPr>
      <w:rPr>
        <w:rFonts w:ascii="微軟正黑體" w:eastAsia="微軟正黑體" w:hAnsi="微軟正黑體" w:cs="微軟正黑體" w:hint="eastAsia"/>
        <w:w w:val="100"/>
        <w:sz w:val="24"/>
        <w:szCs w:val="24"/>
        <w:lang w:val="en-US" w:eastAsia="zh-TW" w:bidi="ar-SA"/>
      </w:rPr>
    </w:lvl>
    <w:lvl w:ilvl="1" w:tplc="DAB29B22">
      <w:numFmt w:val="bullet"/>
      <w:lvlText w:val="•"/>
      <w:lvlJc w:val="left"/>
      <w:pPr>
        <w:ind w:left="1146" w:hanging="360"/>
      </w:pPr>
      <w:rPr>
        <w:lang w:val="en-US" w:eastAsia="zh-TW" w:bidi="ar-SA"/>
      </w:rPr>
    </w:lvl>
    <w:lvl w:ilvl="2" w:tplc="D54C7E26">
      <w:numFmt w:val="bullet"/>
      <w:lvlText w:val="•"/>
      <w:lvlJc w:val="left"/>
      <w:pPr>
        <w:ind w:left="1812" w:hanging="360"/>
      </w:pPr>
      <w:rPr>
        <w:lang w:val="en-US" w:eastAsia="zh-TW" w:bidi="ar-SA"/>
      </w:rPr>
    </w:lvl>
    <w:lvl w:ilvl="3" w:tplc="2054A794">
      <w:numFmt w:val="bullet"/>
      <w:lvlText w:val="•"/>
      <w:lvlJc w:val="left"/>
      <w:pPr>
        <w:ind w:left="2478" w:hanging="360"/>
      </w:pPr>
      <w:rPr>
        <w:lang w:val="en-US" w:eastAsia="zh-TW" w:bidi="ar-SA"/>
      </w:rPr>
    </w:lvl>
    <w:lvl w:ilvl="4" w:tplc="77207A8C">
      <w:numFmt w:val="bullet"/>
      <w:lvlText w:val="•"/>
      <w:lvlJc w:val="left"/>
      <w:pPr>
        <w:ind w:left="3144" w:hanging="360"/>
      </w:pPr>
      <w:rPr>
        <w:lang w:val="en-US" w:eastAsia="zh-TW" w:bidi="ar-SA"/>
      </w:rPr>
    </w:lvl>
    <w:lvl w:ilvl="5" w:tplc="AE46468C">
      <w:numFmt w:val="bullet"/>
      <w:lvlText w:val="•"/>
      <w:lvlJc w:val="left"/>
      <w:pPr>
        <w:ind w:left="3811" w:hanging="360"/>
      </w:pPr>
      <w:rPr>
        <w:lang w:val="en-US" w:eastAsia="zh-TW" w:bidi="ar-SA"/>
      </w:rPr>
    </w:lvl>
    <w:lvl w:ilvl="6" w:tplc="F386E8DE">
      <w:numFmt w:val="bullet"/>
      <w:lvlText w:val="•"/>
      <w:lvlJc w:val="left"/>
      <w:pPr>
        <w:ind w:left="4477" w:hanging="360"/>
      </w:pPr>
      <w:rPr>
        <w:lang w:val="en-US" w:eastAsia="zh-TW" w:bidi="ar-SA"/>
      </w:rPr>
    </w:lvl>
    <w:lvl w:ilvl="7" w:tplc="47806F68">
      <w:numFmt w:val="bullet"/>
      <w:lvlText w:val="•"/>
      <w:lvlJc w:val="left"/>
      <w:pPr>
        <w:ind w:left="5143" w:hanging="360"/>
      </w:pPr>
      <w:rPr>
        <w:lang w:val="en-US" w:eastAsia="zh-TW" w:bidi="ar-SA"/>
      </w:rPr>
    </w:lvl>
    <w:lvl w:ilvl="8" w:tplc="709C98E6">
      <w:numFmt w:val="bullet"/>
      <w:lvlText w:val="•"/>
      <w:lvlJc w:val="left"/>
      <w:pPr>
        <w:ind w:left="5809" w:hanging="360"/>
      </w:pPr>
      <w:rPr>
        <w:lang w:val="en-US" w:eastAsia="zh-TW" w:bidi="ar-SA"/>
      </w:rPr>
    </w:lvl>
  </w:abstractNum>
  <w:num w:numId="1" w16cid:durableId="16240000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BB"/>
    <w:rsid w:val="00572286"/>
    <w:rsid w:val="008217BB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9F51"/>
  <w15:chartTrackingRefBased/>
  <w15:docId w15:val="{9D1EA7C6-940D-45A0-9818-21DA65EC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7BB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217BB"/>
    <w:pPr>
      <w:jc w:val="center"/>
    </w:pPr>
  </w:style>
  <w:style w:type="table" w:customStyle="1" w:styleId="TableNormal">
    <w:name w:val="Table Normal"/>
    <w:uiPriority w:val="2"/>
    <w:semiHidden/>
    <w:qFormat/>
    <w:rsid w:val="008217BB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2023-01-12T08:23:00Z</dcterms:created>
  <dcterms:modified xsi:type="dcterms:W3CDTF">2023-01-12T08:26:00Z</dcterms:modified>
</cp:coreProperties>
</file>